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B9" w:rsidRPr="00A00FB9" w:rsidRDefault="00A00FB9" w:rsidP="00A00F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A00FB9" w:rsidRPr="00A00FB9" w:rsidRDefault="00A00FB9" w:rsidP="00A00F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Методические рекомендации 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представлению кандидатов к награждению 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ведомственными наградами </w:t>
      </w:r>
      <w:proofErr w:type="spellStart"/>
      <w:r w:rsidRPr="00A00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России.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                 от 26.09.2016 № 1223 (в редакции приказа </w:t>
      </w:r>
      <w:proofErr w:type="spell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19.06.2017               № 567) учреждены ведомственные награды Министерства образования и науки Российской Федерации, которые являются формой поощрения и общественного признания достижений работников организаций, осуществляющих образовательную деятельность: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 отличия Министерства образования и науки Российской Федерации;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медаль К.Д. Ушинского;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медаль Л.С. Выготского;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почетное звание «Почетный работник сферы образования Российской Федерации;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почетное звание «Почетный работник науки и техники Российской Федерации;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почетное звание «Почетный работник сферы воспитания детей и молодежи Российской Федерации;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нагрудный знак «За милосердие и благотворительность»;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Почетная грамота Министерства образования и науки Российской Федерации.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документы принимаются в оригинале.  Направленные на электронную почту Наградные листы и приложения к нему в работу не принимаются. 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представления кандидатов к награждению 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наградой </w:t>
      </w:r>
      <w:proofErr w:type="spellStart"/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возбуждении ходатайства о награждении ведомственной наградой принимается коллективом по месту основной работы лица, представляемого к награждению. Вид ведомственной награды определяется с учетом степени и характера заслуг лица, представляемого к награждению, а также требованиям, предъявляемым к кандидатам на награждение.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награждение одним видом ведомственной награды не производится.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Знак отличия Министерства образования и науки Российской Федерации 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ведомственной наградой Министерства образования и науки Российской Федерации. Знак отличия не является высшей наградой </w:t>
      </w:r>
      <w:proofErr w:type="spell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С 01.07.2016 Знак отличия является специализированной наградой </w:t>
      </w:r>
      <w:proofErr w:type="spell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для реализации права работника на присвоение звания «Ветеран труда».  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01.07.2016 – право на присвоение звания «Ветеран труда» предоставляла Почетная грамота Министерства образования и науки Российской Федерации. Таким образом, лица, награжденные по состоянию на 30.06.2016 ведомственными наградами Министерства образования и науки Российской Федерации, и имеющие на момент выхода на пенсию необходимый стаж работы, имеют право на присвоение звания «Ветеран труда».  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награждение Знаком </w:t>
      </w:r>
      <w:proofErr w:type="gram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</w:t>
      </w:r>
      <w:proofErr w:type="gram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не ранее чем через 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года после награждения ведомственной наградой </w:t>
      </w:r>
      <w:proofErr w:type="spell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(почетное звание, нагрудный знак, медаль), а также действующий с 01.07.2016 года  новый порядок присвоения звания «Ветеран труда», 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кандидатов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награждение З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наком отличия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чем в 2019 году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Кандидаты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награждение 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 одновременно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соответствовать</w:t>
      </w: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</w:t>
      </w:r>
      <w:r w:rsidRPr="00A0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требованиям: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стажа работы не менее 3 лет в представляющей к награждению организации;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профессиональных заслуг в соответствующей сфере деятельности (сведения о поощрениях и награждениях за эффективную и добросовестную трудовую деятельность);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не снятой или не погашенной в установленной федеральным законом </w:t>
      </w:r>
      <w:proofErr w:type="gramStart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судимости;</w:t>
      </w:r>
    </w:p>
    <w:p w:rsidR="00A00FB9" w:rsidRPr="00A00FB9" w:rsidRDefault="00A00FB9" w:rsidP="00A0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отсутствия не снятого дисциплинарного взыскания.</w:t>
      </w: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</w:t>
      </w:r>
      <w:r w:rsidRPr="00A00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НАУКИ РОССИЙСКОЙ ФЕДЕРАЦИИ</w:t>
      </w:r>
    </w:p>
    <w:p w:rsidR="00A00FB9" w:rsidRPr="00A00FB9" w:rsidRDefault="00A00FB9" w:rsidP="00A00FB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pacing w:val="90"/>
          <w:sz w:val="40"/>
          <w:szCs w:val="40"/>
          <w:lang w:eastAsia="ru-RU"/>
        </w:rPr>
      </w:pPr>
      <w:r w:rsidRPr="00A00FB9">
        <w:rPr>
          <w:rFonts w:ascii="Times New Roman" w:eastAsia="Times New Roman" w:hAnsi="Times New Roman" w:cs="Times New Roman"/>
          <w:b/>
          <w:bCs/>
          <w:spacing w:val="90"/>
          <w:sz w:val="40"/>
          <w:szCs w:val="40"/>
          <w:lang w:eastAsia="ru-RU"/>
        </w:rPr>
        <w:t>НАГРАДНОЙ ЛИСТ</w:t>
      </w:r>
    </w:p>
    <w:p w:rsidR="00A00FB9" w:rsidRPr="00A00FB9" w:rsidRDefault="00A00FB9" w:rsidP="00A00FB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A00FB9" w:rsidRPr="00A00FB9" w:rsidRDefault="00A00FB9" w:rsidP="00A00FB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ведомственной награды</w:t>
      </w: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образования и науки Российской Федерации)</w:t>
      </w: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Фамилия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131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2438"/>
        <w:gridCol w:w="3686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FB9" w:rsidRPr="00A00FB9" w:rsidRDefault="00A00FB9" w:rsidP="00A00FB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Место работы, занимаемая должность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425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 (органа)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</w:tr>
    </w:tbl>
    <w:p w:rsidR="00A00FB9" w:rsidRPr="00A00FB9" w:rsidRDefault="00A00FB9" w:rsidP="00A00FB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Место рождения  </w:t>
      </w:r>
    </w:p>
    <w:p w:rsidR="00A00FB9" w:rsidRPr="00A00FB9" w:rsidRDefault="00A00FB9" w:rsidP="00A00FB9">
      <w:pPr>
        <w:pBdr>
          <w:top w:val="single" w:sz="4" w:space="1" w:color="auto"/>
        </w:pBdr>
        <w:spacing w:after="0" w:line="240" w:lineRule="auto"/>
        <w:ind w:left="2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(республика, край, область, округ, город, район, поселок, село, деревня)</w:t>
      </w: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Образование  </w:t>
      </w:r>
    </w:p>
    <w:p w:rsidR="00A00FB9" w:rsidRPr="00A00FB9" w:rsidRDefault="00A00FB9" w:rsidP="00A00FB9">
      <w:pPr>
        <w:pBdr>
          <w:top w:val="single" w:sz="4" w:space="1" w:color="auto"/>
        </w:pBdr>
        <w:spacing w:after="0" w:line="240" w:lineRule="auto"/>
        <w:ind w:left="167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(уровень полученного образования, полное наименование образовательной организации, год окончания)</w:t>
      </w: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Ученая степень, ученое звание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349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Квалификационная категория (для педагогических работников)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688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Какими государственными и ведомственными (отраслевыми) наградами награжде</w:t>
      </w:r>
      <w:proofErr w:type="gramStart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даты награждения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14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2466"/>
        <w:gridCol w:w="4111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Стаж работы: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сфере деятельности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FB9" w:rsidRPr="00A00FB9" w:rsidRDefault="00A00FB9" w:rsidP="00A00FB9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Стаж работы в данной организации (органе)  </w:t>
      </w: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ind w:left="50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Характеристика с указанием конкретных заслуг </w:t>
      </w:r>
      <w:proofErr w:type="gramStart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представляемого</w:t>
      </w:r>
      <w:proofErr w:type="gramEnd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награде.</w:t>
      </w: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tabs>
          <w:tab w:val="right" w:pos="10206"/>
        </w:tabs>
        <w:spacing w:after="0" w:line="240" w:lineRule="auto"/>
        <w:ind w:righ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Кандидатура  </w:t>
      </w: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рекомендована </w:t>
      </w:r>
    </w:p>
    <w:p w:rsidR="00A00FB9" w:rsidRPr="00A00FB9" w:rsidRDefault="00A00FB9" w:rsidP="00A00FB9">
      <w:pPr>
        <w:pBdr>
          <w:top w:val="single" w:sz="4" w:space="1" w:color="auto"/>
        </w:pBdr>
        <w:spacing w:after="0" w:line="240" w:lineRule="auto"/>
        <w:ind w:left="1446" w:right="18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коллегиального органа организации (органа),</w:t>
      </w:r>
      <w:proofErr w:type="gramEnd"/>
    </w:p>
    <w:p w:rsidR="00A00FB9" w:rsidRPr="00A00FB9" w:rsidRDefault="00A00FB9" w:rsidP="00A0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B9" w:rsidRPr="00A00FB9" w:rsidRDefault="00A00FB9" w:rsidP="00A00FB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обсуждения, № протокола)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67"/>
        <w:gridCol w:w="4791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(органа)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Секретарь</w:t>
            </w:r>
            <w:r w:rsidRPr="00A00F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коллегиального органа</w:t>
            </w:r>
            <w:r w:rsidRPr="00A00F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организации  (указывается</w:t>
            </w:r>
            <w:r w:rsidRPr="00A00F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какого, например, ученого совета)</w:t>
            </w:r>
          </w:p>
        </w:tc>
      </w:tr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00FB9" w:rsidRPr="00A00FB9" w:rsidRDefault="00A00FB9" w:rsidP="00A00FB9">
      <w:pPr>
        <w:spacing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2"/>
        <w:gridCol w:w="2552"/>
        <w:gridCol w:w="567"/>
        <w:gridCol w:w="2155"/>
        <w:gridCol w:w="142"/>
        <w:gridCol w:w="2552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00FB9" w:rsidRPr="00A00FB9" w:rsidRDefault="00A00FB9" w:rsidP="00A00FB9">
      <w:pPr>
        <w:spacing w:before="1440" w:after="48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B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155"/>
        <w:gridCol w:w="397"/>
        <w:gridCol w:w="369"/>
        <w:gridCol w:w="340"/>
      </w:tblGrid>
      <w:tr w:rsidR="00A00FB9" w:rsidRPr="00A00FB9" w:rsidTr="00B67CD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2"/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FB9" w:rsidRPr="00A00FB9" w:rsidRDefault="00A00FB9" w:rsidP="00A00FB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0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FB9" w:rsidRPr="00A00FB9" w:rsidRDefault="00A00FB9" w:rsidP="00A0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6BB3" w:rsidRDefault="00CB6BB3">
      <w:bookmarkStart w:id="1" w:name="_GoBack"/>
      <w:bookmarkEnd w:id="1"/>
    </w:p>
    <w:sectPr w:rsidR="00CB6BB3" w:rsidSect="008874A5">
      <w:headerReference w:type="even" r:id="rId5"/>
      <w:footerReference w:type="first" r:id="rId6"/>
      <w:pgSz w:w="11906" w:h="16838" w:code="9"/>
      <w:pgMar w:top="1134" w:right="709" w:bottom="709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C9" w:rsidRPr="003B16DB" w:rsidRDefault="007C7885" w:rsidP="003B16DB">
    <w:pPr>
      <w:pStyle w:val="a6"/>
      <w:rPr>
        <w:lang w:val="ru-RU"/>
      </w:rPr>
    </w:pPr>
    <w:r>
      <w:rPr>
        <w:lang w:val="ru-RU"/>
      </w:rPr>
      <w:t xml:space="preserve">Банько А.Ю.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B6" w:rsidRDefault="007C78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CB6" w:rsidRDefault="007C7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B9"/>
    <w:rsid w:val="007C7885"/>
    <w:rsid w:val="00A00FB9"/>
    <w:rsid w:val="00C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0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0FB9"/>
  </w:style>
  <w:style w:type="paragraph" w:styleId="a6">
    <w:name w:val="footer"/>
    <w:basedOn w:val="a"/>
    <w:link w:val="a7"/>
    <w:uiPriority w:val="99"/>
    <w:rsid w:val="00A00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A00F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0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0FB9"/>
  </w:style>
  <w:style w:type="paragraph" w:styleId="a6">
    <w:name w:val="footer"/>
    <w:basedOn w:val="a"/>
    <w:link w:val="a7"/>
    <w:uiPriority w:val="99"/>
    <w:rsid w:val="00A00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A00F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2</cp:revision>
  <dcterms:created xsi:type="dcterms:W3CDTF">2017-11-30T09:10:00Z</dcterms:created>
  <dcterms:modified xsi:type="dcterms:W3CDTF">2017-11-30T10:03:00Z</dcterms:modified>
</cp:coreProperties>
</file>